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0CFB" w:rsidRDefault="00800CFB" w:rsidP="001F34E3">
      <w:pPr>
        <w:pStyle w:val="a5"/>
        <w:spacing w:after="0"/>
        <w:rPr>
          <w:b/>
          <w:bCs/>
        </w:rPr>
      </w:pPr>
      <w:bookmarkStart w:id="0" w:name="_GoBack"/>
      <w:bookmarkEnd w:id="0"/>
    </w:p>
    <w:p w:rsidR="00AF5767" w:rsidRDefault="00AF5767" w:rsidP="00AF5767">
      <w:pPr>
        <w:pStyle w:val="a5"/>
        <w:spacing w:after="0"/>
        <w:jc w:val="center"/>
        <w:rPr>
          <w:b/>
          <w:bCs/>
        </w:rPr>
      </w:pPr>
      <w:r>
        <w:rPr>
          <w:b/>
          <w:bCs/>
        </w:rPr>
        <w:t xml:space="preserve">Перечень документов, </w:t>
      </w:r>
    </w:p>
    <w:p w:rsidR="00902886" w:rsidRDefault="00AF5767" w:rsidP="00AF5767">
      <w:pPr>
        <w:pStyle w:val="a5"/>
        <w:spacing w:after="0"/>
        <w:jc w:val="center"/>
        <w:rPr>
          <w:b/>
          <w:color w:val="000000"/>
        </w:rPr>
      </w:pPr>
      <w:r>
        <w:rPr>
          <w:b/>
          <w:bCs/>
        </w:rPr>
        <w:t xml:space="preserve">представляемых </w:t>
      </w:r>
      <w:r>
        <w:rPr>
          <w:b/>
          <w:color w:val="000000"/>
        </w:rPr>
        <w:t xml:space="preserve">для оценки предлагаемого в залог имущества и имущественных прав </w:t>
      </w:r>
    </w:p>
    <w:p w:rsidR="00AF5767" w:rsidRDefault="00AF5767" w:rsidP="00AF5767">
      <w:pPr>
        <w:pStyle w:val="a5"/>
        <w:spacing w:after="0"/>
        <w:jc w:val="center"/>
        <w:rPr>
          <w:b/>
        </w:rPr>
      </w:pPr>
      <w:r>
        <w:rPr>
          <w:b/>
          <w:color w:val="000000"/>
        </w:rPr>
        <w:t xml:space="preserve">при получении займа из средств АО </w:t>
      </w:r>
      <w:r w:rsidR="0008399F">
        <w:rPr>
          <w:b/>
          <w:color w:val="000000"/>
        </w:rPr>
        <w:t xml:space="preserve">МКК </w:t>
      </w:r>
      <w:r>
        <w:rPr>
          <w:b/>
          <w:color w:val="000000"/>
        </w:rPr>
        <w:t>«Поручитель»</w:t>
      </w:r>
    </w:p>
    <w:p w:rsidR="00AF5767" w:rsidRDefault="00AF5767" w:rsidP="00AF5767">
      <w:pPr>
        <w:pStyle w:val="a5"/>
        <w:spacing w:after="0"/>
        <w:jc w:val="center"/>
        <w:rPr>
          <w:b/>
        </w:rPr>
      </w:pPr>
    </w:p>
    <w:p w:rsidR="00AF5767" w:rsidRDefault="00AF5767" w:rsidP="00AF5767">
      <w:pPr>
        <w:pStyle w:val="a5"/>
        <w:spacing w:after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F5767" w:rsidTr="00AF5767">
        <w:trPr>
          <w:trHeight w:val="3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67" w:rsidRDefault="005545D0" w:rsidP="00522F16">
            <w:pPr>
              <w:tabs>
                <w:tab w:val="left" w:pos="1069"/>
              </w:tabs>
              <w:suppressAutoHyphens w:val="0"/>
              <w:ind w:left="34"/>
              <w:jc w:val="center"/>
              <w:rPr>
                <w:b/>
              </w:rPr>
            </w:pPr>
            <w:r>
              <w:rPr>
                <w:b/>
              </w:rPr>
              <w:t>Автотранспорт и с</w:t>
            </w:r>
            <w:r w:rsidR="00AF5767">
              <w:rPr>
                <w:b/>
              </w:rPr>
              <w:t>амоходная техника</w:t>
            </w:r>
          </w:p>
        </w:tc>
      </w:tr>
      <w:tr w:rsidR="00AF5767" w:rsidTr="00AF5767">
        <w:trPr>
          <w:trHeight w:val="3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67" w:rsidRDefault="00AF5767" w:rsidP="00522F16">
            <w:pPr>
              <w:numPr>
                <w:ilvl w:val="0"/>
                <w:numId w:val="6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Копия паспорта транспортного средства (ПТС) / паспорта самоходной машины (ПСМ). Оригинал предоставляется в момент подписания договора залога</w:t>
            </w:r>
            <w:r w:rsidR="00516A39">
              <w:t xml:space="preserve"> и передается на хранение на период действия договора залога</w:t>
            </w:r>
            <w:r>
              <w:t>.</w:t>
            </w:r>
          </w:p>
          <w:p w:rsidR="00AF5767" w:rsidRDefault="00AF5767" w:rsidP="00516A39">
            <w:pPr>
              <w:numPr>
                <w:ilvl w:val="0"/>
                <w:numId w:val="6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Копия свидетельство о регистрации транспортного средства / регистрации самоходной техники. Оригинал предоставляется в момент подписания договора залога</w:t>
            </w:r>
            <w:r w:rsidR="00516A39">
              <w:t xml:space="preserve"> для сверки</w:t>
            </w:r>
            <w:r>
              <w:t>.</w:t>
            </w:r>
          </w:p>
        </w:tc>
      </w:tr>
      <w:tr w:rsidR="00AF5767" w:rsidTr="00AF5767">
        <w:trPr>
          <w:trHeight w:val="3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67" w:rsidRDefault="00AF5767" w:rsidP="00522F16">
            <w:pPr>
              <w:tabs>
                <w:tab w:val="left" w:pos="514"/>
                <w:tab w:val="left" w:pos="1069"/>
              </w:tabs>
              <w:suppressAutoHyphens w:val="0"/>
              <w:ind w:left="34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AF5767" w:rsidTr="00AF5767">
        <w:trPr>
          <w:trHeight w:val="3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67" w:rsidRDefault="00AF5767" w:rsidP="00522F16">
            <w:pPr>
              <w:numPr>
                <w:ilvl w:val="0"/>
                <w:numId w:val="7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Копии документов, подтверждающих право собственности на залог:  договора купли-продажи/поставки, документы о передаче имущества в качестве вклада в уставный капитал (протокол/решение), акты приема-передачи, товарные накладные.</w:t>
            </w:r>
          </w:p>
          <w:p w:rsidR="00AF5767" w:rsidRDefault="00AF5767" w:rsidP="00522F16">
            <w:pPr>
              <w:numPr>
                <w:ilvl w:val="0"/>
                <w:numId w:val="7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Копии документов, подтверждающих оплату оборудования: платежные поручения; приходно-кассовый ордер; кассовый чек.</w:t>
            </w:r>
          </w:p>
          <w:p w:rsidR="00AF5767" w:rsidRDefault="00AF5767" w:rsidP="00522F16">
            <w:pPr>
              <w:numPr>
                <w:ilvl w:val="0"/>
                <w:numId w:val="7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Копия технического паспорта на оборудование, предлагаемое в качестве залога (при наличии).</w:t>
            </w:r>
          </w:p>
        </w:tc>
      </w:tr>
      <w:tr w:rsidR="00AF5767" w:rsidTr="00AF5767">
        <w:trPr>
          <w:trHeight w:val="3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67" w:rsidRDefault="00AF5767" w:rsidP="00522F16">
            <w:pPr>
              <w:tabs>
                <w:tab w:val="left" w:pos="514"/>
                <w:tab w:val="left" w:pos="1069"/>
              </w:tabs>
              <w:suppressAutoHyphens w:val="0"/>
              <w:ind w:left="34"/>
              <w:jc w:val="center"/>
              <w:rPr>
                <w:b/>
              </w:rPr>
            </w:pPr>
            <w:r>
              <w:rPr>
                <w:b/>
              </w:rPr>
              <w:t>Недвижимость, в т.ч. земельный участок</w:t>
            </w:r>
          </w:p>
        </w:tc>
      </w:tr>
      <w:tr w:rsidR="00AF5767" w:rsidTr="00AF5767">
        <w:trPr>
          <w:trHeight w:val="3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67" w:rsidRDefault="00AF5767" w:rsidP="00522F16">
            <w:pPr>
              <w:numPr>
                <w:ilvl w:val="0"/>
                <w:numId w:val="8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 xml:space="preserve">Копия </w:t>
            </w:r>
            <w:r w:rsidR="00C313C8">
              <w:t>документа</w:t>
            </w:r>
            <w:r w:rsidR="00F06ED0">
              <w:t xml:space="preserve"> на право собственности</w:t>
            </w:r>
            <w:r w:rsidR="00C313C8">
              <w:t xml:space="preserve"> (с</w:t>
            </w:r>
            <w:r>
              <w:t>видетельства</w:t>
            </w:r>
            <w:r w:rsidR="00FA0064">
              <w:t>/выписки из ЕГРН</w:t>
            </w:r>
            <w:r>
              <w:t xml:space="preserve"> о государственной регистрации права собственности на недвижимое имущество, выданно</w:t>
            </w:r>
            <w:r w:rsidR="00832F74">
              <w:t>го уполномоченным органом, осуществляющим государственную регистрацию</w:t>
            </w:r>
            <w:r w:rsidR="00FA0064">
              <w:t>)</w:t>
            </w:r>
            <w:r>
              <w:t xml:space="preserve">. </w:t>
            </w:r>
          </w:p>
          <w:p w:rsidR="00AF5767" w:rsidRDefault="00AF5767" w:rsidP="00522F16">
            <w:pPr>
              <w:numPr>
                <w:ilvl w:val="0"/>
                <w:numId w:val="8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 xml:space="preserve">Копии документов, указанных в </w:t>
            </w:r>
            <w:r w:rsidR="00FA0064">
              <w:t>документе на право собственности</w:t>
            </w:r>
            <w:r w:rsidR="000030A8">
              <w:t xml:space="preserve"> в качестве оснований</w:t>
            </w:r>
            <w:r>
              <w:t xml:space="preserve"> возникновения права собственности: договор купли-продажи, инвестиционный договор, передаточный акт, акт ввода в эксплуатацию и постановление администрации о его утверждении и т.д. </w:t>
            </w:r>
          </w:p>
          <w:p w:rsidR="00AF5767" w:rsidRDefault="00380FDE" w:rsidP="00522F16">
            <w:pPr>
              <w:numPr>
                <w:ilvl w:val="0"/>
                <w:numId w:val="8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Копия кадастрового/</w:t>
            </w:r>
            <w:r w:rsidR="00AF5767">
              <w:t>технического паспорта на передаваемое в залог недвижимое имущество</w:t>
            </w:r>
            <w:r>
              <w:t xml:space="preserve"> (при наличии)</w:t>
            </w:r>
            <w:r w:rsidR="00AF5767">
              <w:t>.</w:t>
            </w:r>
          </w:p>
          <w:p w:rsidR="00AF5767" w:rsidRDefault="00AF5767" w:rsidP="00522F16">
            <w:pPr>
              <w:numPr>
                <w:ilvl w:val="0"/>
                <w:numId w:val="8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Выписка из Единого государственного реестра недвижимо</w:t>
            </w:r>
            <w:r w:rsidR="00832F74">
              <w:t>ст</w:t>
            </w:r>
            <w:r w:rsidR="00611F24">
              <w:t>и,</w:t>
            </w:r>
            <w:r>
              <w:t xml:space="preserve"> сроком действия не более 14 дн</w:t>
            </w:r>
            <w:r w:rsidR="005545D0">
              <w:t>ей с даты выдачи</w:t>
            </w:r>
            <w:r w:rsidR="00211B72">
              <w:t xml:space="preserve"> (оригинал</w:t>
            </w:r>
            <w:r w:rsidR="005545D0">
              <w:t xml:space="preserve"> </w:t>
            </w:r>
            <w:r>
              <w:t>или нотариально заверенная копия</w:t>
            </w:r>
            <w:r w:rsidR="00211B72">
              <w:t>)</w:t>
            </w:r>
            <w:r>
              <w:t>.</w:t>
            </w:r>
          </w:p>
          <w:p w:rsidR="00AF5767" w:rsidRDefault="00AF5767" w:rsidP="00522F16">
            <w:pPr>
              <w:numPr>
                <w:ilvl w:val="0"/>
                <w:numId w:val="8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Копия договора аренды земельного участка, зарегистрированного уполномоченным органом по государственной регистрации прав на недвижимое имущество и сделок с ним</w:t>
            </w:r>
            <w:r w:rsidR="00611F24">
              <w:t xml:space="preserve"> (п</w:t>
            </w:r>
            <w:r w:rsidR="003E4743">
              <w:t>ри предоставлении в за</w:t>
            </w:r>
            <w:r w:rsidR="00611F24">
              <w:t>лог прав</w:t>
            </w:r>
            <w:r w:rsidR="003E4743">
              <w:t>а</w:t>
            </w:r>
            <w:r w:rsidR="00611F24">
              <w:t xml:space="preserve"> аренды земельн</w:t>
            </w:r>
            <w:r w:rsidR="003E4743">
              <w:t>ого</w:t>
            </w:r>
            <w:r w:rsidR="00611F24">
              <w:t xml:space="preserve"> участк</w:t>
            </w:r>
            <w:r w:rsidR="003E4743">
              <w:t>а</w:t>
            </w:r>
            <w:r w:rsidR="00611F24">
              <w:t>)</w:t>
            </w:r>
            <w:r>
              <w:t>.</w:t>
            </w:r>
          </w:p>
          <w:p w:rsidR="00AF5767" w:rsidRDefault="00AF5767" w:rsidP="00522F16">
            <w:pPr>
              <w:numPr>
                <w:ilvl w:val="0"/>
                <w:numId w:val="8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Документы, подтверждающие наличие согласия (одобрения)  на залог объекта недвижимости, если такое согласие требуется: нотариально удостоверенное согласие супруга (супруги) залогодателя, протоколы (решения) органов управления залогодателя, к компетенции которых относится</w:t>
            </w:r>
            <w:r w:rsidR="000030A8">
              <w:t xml:space="preserve"> решение вопросов о заключении д</w:t>
            </w:r>
            <w:r>
              <w:t>оговора об ипотеке (при наличии признаков крупной сделки или сделки с заинтересованностью, требующих одобрения), согласие органов опеки и попечительства, если собственником объекта недвижимости является несовершеннолетнее  или иное лицо, находящееся под опекой и попечительством либо (при залоге жилой недвижимости) указанные лица проживают в закладываемом объекте недвижимости</w:t>
            </w:r>
            <w:r w:rsidR="00211B72">
              <w:t xml:space="preserve"> (оригиналы</w:t>
            </w:r>
            <w:r>
              <w:t xml:space="preserve"> или нотариально заверенные копии</w:t>
            </w:r>
            <w:r w:rsidR="00211B72">
              <w:t>)</w:t>
            </w:r>
            <w:r>
              <w:t>.</w:t>
            </w:r>
          </w:p>
          <w:p w:rsidR="00AF5767" w:rsidRDefault="00AF5767" w:rsidP="00522F16">
            <w:pPr>
              <w:numPr>
                <w:ilvl w:val="0"/>
                <w:numId w:val="8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 xml:space="preserve">Согласие собственника земельного участка на залог права аренды / доказательства уведомления собственника (если требуется действующим законодательством), </w:t>
            </w:r>
            <w:r w:rsidR="00F06ED0">
              <w:t xml:space="preserve">оригинал </w:t>
            </w:r>
            <w:r>
              <w:t>или нотариально заверенная копия.</w:t>
            </w:r>
          </w:p>
          <w:p w:rsidR="007B6DB9" w:rsidRDefault="007B6DB9" w:rsidP="0052168C">
            <w:pPr>
              <w:numPr>
                <w:ilvl w:val="0"/>
                <w:numId w:val="8"/>
              </w:numPr>
              <w:tabs>
                <w:tab w:val="left" w:pos="514"/>
                <w:tab w:val="left" w:pos="1069"/>
              </w:tabs>
              <w:suppressAutoHyphens w:val="0"/>
              <w:ind w:left="34" w:firstLine="0"/>
              <w:contextualSpacing/>
              <w:jc w:val="both"/>
            </w:pPr>
            <w:r>
              <w:t>Письменное подтверждение собственником жилого помещения факта, что в передаваемом в залог жилом помещении отсутст</w:t>
            </w:r>
            <w:r w:rsidR="00761A77">
              <w:t>в</w:t>
            </w:r>
            <w:r>
              <w:t>уют</w:t>
            </w:r>
            <w:r w:rsidR="00761A77">
              <w:t xml:space="preserve"> постоянно проживающие лица и ч</w:t>
            </w:r>
            <w:r>
              <w:t xml:space="preserve">то такое помещение не </w:t>
            </w:r>
            <w:r>
              <w:lastRenderedPageBreak/>
              <w:t xml:space="preserve">является для собственника и </w:t>
            </w:r>
            <w:r w:rsidR="0052168C">
              <w:t>членов</w:t>
            </w:r>
            <w:r>
              <w:t xml:space="preserve"> его семьи единственным пригодным для пос</w:t>
            </w:r>
            <w:r w:rsidR="0052168C">
              <w:t>т</w:t>
            </w:r>
            <w:r>
              <w:t>оянного проживания жилым помещением (при залоге жилого помещения).</w:t>
            </w:r>
          </w:p>
        </w:tc>
      </w:tr>
    </w:tbl>
    <w:p w:rsidR="00F05339" w:rsidRDefault="00F05339" w:rsidP="00F05339">
      <w:pPr>
        <w:pStyle w:val="a5"/>
        <w:spacing w:after="0"/>
        <w:jc w:val="both"/>
      </w:pPr>
    </w:p>
    <w:p w:rsidR="00AF5767" w:rsidRDefault="00F05339" w:rsidP="00F05339">
      <w:pPr>
        <w:pStyle w:val="a5"/>
        <w:spacing w:after="0"/>
        <w:jc w:val="both"/>
      </w:pPr>
      <w:r w:rsidRPr="00F05339">
        <w:t xml:space="preserve">Копии документов, указанные в настоящем Перечне, должны быть </w:t>
      </w:r>
      <w:r w:rsidR="00CC4691">
        <w:t>заверены</w:t>
      </w:r>
      <w:r w:rsidRPr="00F05339">
        <w:t xml:space="preserve"> в соответствии с действ</w:t>
      </w:r>
      <w:r w:rsidR="007B6DB9">
        <w:t xml:space="preserve">ующим законодательством </w:t>
      </w:r>
      <w:r w:rsidRPr="00F05339">
        <w:t>РФ</w:t>
      </w:r>
      <w:r w:rsidR="007B6DB9">
        <w:t>.</w:t>
      </w:r>
    </w:p>
    <w:p w:rsidR="001325FB" w:rsidRDefault="001325FB" w:rsidP="00F05339">
      <w:pPr>
        <w:pStyle w:val="a5"/>
        <w:spacing w:after="0"/>
        <w:jc w:val="both"/>
      </w:pPr>
    </w:p>
    <w:p w:rsidR="001325FB" w:rsidRDefault="001325FB" w:rsidP="001325FB">
      <w:pPr>
        <w:pStyle w:val="ac"/>
        <w:spacing w:after="0"/>
        <w:jc w:val="both"/>
        <w:rPr>
          <w:rStyle w:val="ad"/>
          <w:i/>
          <w:iCs/>
          <w:sz w:val="22"/>
          <w:szCs w:val="22"/>
        </w:rPr>
      </w:pPr>
      <w:r>
        <w:rPr>
          <w:rStyle w:val="ad"/>
          <w:i/>
          <w:iCs/>
          <w:sz w:val="22"/>
          <w:szCs w:val="22"/>
        </w:rPr>
        <w:t>Примечания:</w:t>
      </w:r>
    </w:p>
    <w:p w:rsidR="001325FB" w:rsidRDefault="001325FB" w:rsidP="001325FB">
      <w:pPr>
        <w:pStyle w:val="ac"/>
        <w:spacing w:after="0"/>
        <w:jc w:val="both"/>
        <w:rPr>
          <w:rStyle w:val="ad"/>
          <w:i/>
          <w:iCs/>
          <w:color w:val="000000"/>
          <w:sz w:val="22"/>
          <w:szCs w:val="22"/>
        </w:rPr>
      </w:pPr>
      <w:r>
        <w:rPr>
          <w:rStyle w:val="ad"/>
          <w:i/>
          <w:iCs/>
          <w:color w:val="000000"/>
          <w:sz w:val="22"/>
          <w:szCs w:val="22"/>
        </w:rPr>
        <w:t xml:space="preserve">1.Копии документов заверяются подписью </w:t>
      </w:r>
      <w:r w:rsidR="000B0DE8">
        <w:rPr>
          <w:rStyle w:val="ad"/>
          <w:i/>
          <w:iCs/>
          <w:color w:val="000000"/>
          <w:sz w:val="22"/>
          <w:szCs w:val="22"/>
        </w:rPr>
        <w:t>физического лица/</w:t>
      </w:r>
      <w:r>
        <w:rPr>
          <w:rStyle w:val="ad"/>
          <w:i/>
          <w:iCs/>
          <w:color w:val="000000"/>
          <w:sz w:val="22"/>
          <w:szCs w:val="22"/>
        </w:rPr>
        <w:t>руководителя</w:t>
      </w:r>
      <w:r w:rsidR="000B0DE8">
        <w:rPr>
          <w:rStyle w:val="ad"/>
          <w:i/>
          <w:iCs/>
          <w:color w:val="000000"/>
          <w:sz w:val="22"/>
          <w:szCs w:val="22"/>
        </w:rPr>
        <w:t xml:space="preserve"> юридического лица</w:t>
      </w:r>
      <w:r>
        <w:rPr>
          <w:rStyle w:val="ad"/>
          <w:i/>
          <w:iCs/>
          <w:color w:val="000000"/>
          <w:sz w:val="22"/>
          <w:szCs w:val="22"/>
        </w:rPr>
        <w:t xml:space="preserve">/индивидуального предпринимателя и оттиском печати (при наличии). </w:t>
      </w:r>
    </w:p>
    <w:p w:rsidR="001325FB" w:rsidRDefault="001325FB" w:rsidP="001325FB">
      <w:pPr>
        <w:pStyle w:val="ac"/>
        <w:spacing w:after="0"/>
        <w:jc w:val="both"/>
      </w:pPr>
      <w:r>
        <w:rPr>
          <w:rStyle w:val="ad"/>
          <w:i/>
          <w:iCs/>
          <w:color w:val="000000"/>
          <w:sz w:val="22"/>
          <w:szCs w:val="22"/>
        </w:rPr>
        <w:t>2. В случае недостаточности информации для принятия решения о возможности предоставления займа, АО</w:t>
      </w:r>
      <w:r w:rsidR="0008399F">
        <w:rPr>
          <w:rStyle w:val="ad"/>
          <w:i/>
          <w:iCs/>
          <w:color w:val="000000"/>
          <w:sz w:val="22"/>
          <w:szCs w:val="22"/>
        </w:rPr>
        <w:t xml:space="preserve"> МКК</w:t>
      </w:r>
      <w:r>
        <w:rPr>
          <w:rStyle w:val="ad"/>
          <w:i/>
          <w:iCs/>
          <w:color w:val="000000"/>
          <w:sz w:val="22"/>
          <w:szCs w:val="22"/>
        </w:rPr>
        <w:t xml:space="preserve"> «Поручитель» имеет право по своему усмотрению запросить иные документы.</w:t>
      </w:r>
    </w:p>
    <w:p w:rsidR="001325FB" w:rsidRPr="00F05339" w:rsidRDefault="001325FB" w:rsidP="00F05339">
      <w:pPr>
        <w:pStyle w:val="a5"/>
        <w:spacing w:after="0"/>
        <w:jc w:val="both"/>
      </w:pPr>
    </w:p>
    <w:sectPr w:rsidR="001325FB" w:rsidRPr="00F05339" w:rsidSect="000C30CB">
      <w:footerReference w:type="default" r:id="rId7"/>
      <w:footnotePr>
        <w:pos w:val="beneathText"/>
      </w:footnotePr>
      <w:pgSz w:w="12240" w:h="15840"/>
      <w:pgMar w:top="851" w:right="68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31" w:rsidRDefault="00574F31">
      <w:r>
        <w:separator/>
      </w:r>
    </w:p>
  </w:endnote>
  <w:endnote w:type="continuationSeparator" w:id="0">
    <w:p w:rsidR="00574F31" w:rsidRDefault="0057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3E" w:rsidRDefault="00DE67B8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7394575</wp:posOffset>
              </wp:positionH>
              <wp:positionV relativeFrom="paragraph">
                <wp:posOffset>635</wp:posOffset>
              </wp:positionV>
              <wp:extent cx="76200" cy="179705"/>
              <wp:effectExtent l="3175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73E" w:rsidRPr="00AF085E" w:rsidRDefault="005D073E" w:rsidP="00AF08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.25pt;margin-top:.05pt;width:6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INhwIAABo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" stroked="f">
              <v:fill opacity="0"/>
              <v:textbox inset="0,0,0,0">
                <w:txbxContent>
                  <w:p w:rsidR="005D073E" w:rsidRPr="00AF085E" w:rsidRDefault="005D073E" w:rsidP="00AF085E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31" w:rsidRDefault="00574F31">
      <w:r>
        <w:separator/>
      </w:r>
    </w:p>
  </w:footnote>
  <w:footnote w:type="continuationSeparator" w:id="0">
    <w:p w:rsidR="00574F31" w:rsidRDefault="0057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 w15:restartNumberingAfterBreak="0">
    <w:nsid w:val="09BD4A0B"/>
    <w:multiLevelType w:val="hybridMultilevel"/>
    <w:tmpl w:val="930C993C"/>
    <w:lvl w:ilvl="0" w:tplc="29D08C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1E44DBF"/>
    <w:multiLevelType w:val="hybridMultilevel"/>
    <w:tmpl w:val="0CA434A2"/>
    <w:lvl w:ilvl="0" w:tplc="CDA4AE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0170684"/>
    <w:multiLevelType w:val="hybridMultilevel"/>
    <w:tmpl w:val="2598A57A"/>
    <w:lvl w:ilvl="0" w:tplc="F454FD4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2021823"/>
    <w:multiLevelType w:val="hybridMultilevel"/>
    <w:tmpl w:val="D494D230"/>
    <w:lvl w:ilvl="0" w:tplc="CF7A1A2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03B0EE4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ED2A2C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F52D73"/>
    <w:multiLevelType w:val="hybridMultilevel"/>
    <w:tmpl w:val="97CE52BE"/>
    <w:lvl w:ilvl="0" w:tplc="3528B56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9"/>
    <w:rsid w:val="000030A8"/>
    <w:rsid w:val="000068A8"/>
    <w:rsid w:val="00014003"/>
    <w:rsid w:val="00015CA6"/>
    <w:rsid w:val="00016CBE"/>
    <w:rsid w:val="00016D89"/>
    <w:rsid w:val="0004450E"/>
    <w:rsid w:val="000507D7"/>
    <w:rsid w:val="00050A27"/>
    <w:rsid w:val="0005126D"/>
    <w:rsid w:val="00053D68"/>
    <w:rsid w:val="00055D5A"/>
    <w:rsid w:val="00071599"/>
    <w:rsid w:val="00075F6C"/>
    <w:rsid w:val="0008318D"/>
    <w:rsid w:val="0008399F"/>
    <w:rsid w:val="00097D8C"/>
    <w:rsid w:val="000A0866"/>
    <w:rsid w:val="000B0DE8"/>
    <w:rsid w:val="000B7EB8"/>
    <w:rsid w:val="000C30CB"/>
    <w:rsid w:val="000D702C"/>
    <w:rsid w:val="001069FC"/>
    <w:rsid w:val="001147B6"/>
    <w:rsid w:val="001325FB"/>
    <w:rsid w:val="00144ED6"/>
    <w:rsid w:val="00146B6C"/>
    <w:rsid w:val="00154982"/>
    <w:rsid w:val="00157CFC"/>
    <w:rsid w:val="0018134B"/>
    <w:rsid w:val="001855B2"/>
    <w:rsid w:val="001872BF"/>
    <w:rsid w:val="00194331"/>
    <w:rsid w:val="001B4374"/>
    <w:rsid w:val="001B792D"/>
    <w:rsid w:val="001D327F"/>
    <w:rsid w:val="001D3F96"/>
    <w:rsid w:val="001E77AD"/>
    <w:rsid w:val="001F06A4"/>
    <w:rsid w:val="001F34E3"/>
    <w:rsid w:val="001F3ABF"/>
    <w:rsid w:val="00201C42"/>
    <w:rsid w:val="00211B72"/>
    <w:rsid w:val="00215A74"/>
    <w:rsid w:val="00216A54"/>
    <w:rsid w:val="00223379"/>
    <w:rsid w:val="002242BE"/>
    <w:rsid w:val="00225A52"/>
    <w:rsid w:val="0023304F"/>
    <w:rsid w:val="002337D5"/>
    <w:rsid w:val="002507BC"/>
    <w:rsid w:val="00250854"/>
    <w:rsid w:val="00264617"/>
    <w:rsid w:val="0027384E"/>
    <w:rsid w:val="002802E4"/>
    <w:rsid w:val="00287195"/>
    <w:rsid w:val="002B1D9C"/>
    <w:rsid w:val="002B3937"/>
    <w:rsid w:val="002B3A1F"/>
    <w:rsid w:val="002D44E5"/>
    <w:rsid w:val="002D4F50"/>
    <w:rsid w:val="002D775F"/>
    <w:rsid w:val="002F17E4"/>
    <w:rsid w:val="002F2F35"/>
    <w:rsid w:val="002F3C3D"/>
    <w:rsid w:val="00312519"/>
    <w:rsid w:val="00314821"/>
    <w:rsid w:val="00326A8C"/>
    <w:rsid w:val="003304FE"/>
    <w:rsid w:val="00330A5D"/>
    <w:rsid w:val="003377DB"/>
    <w:rsid w:val="00340F29"/>
    <w:rsid w:val="0034149E"/>
    <w:rsid w:val="00343661"/>
    <w:rsid w:val="003529E2"/>
    <w:rsid w:val="0035338E"/>
    <w:rsid w:val="00353D13"/>
    <w:rsid w:val="00356FE1"/>
    <w:rsid w:val="00367E43"/>
    <w:rsid w:val="003802D4"/>
    <w:rsid w:val="00380FDE"/>
    <w:rsid w:val="00381526"/>
    <w:rsid w:val="003869AF"/>
    <w:rsid w:val="003E4743"/>
    <w:rsid w:val="003E796C"/>
    <w:rsid w:val="003E7DED"/>
    <w:rsid w:val="003F0DF6"/>
    <w:rsid w:val="003F4491"/>
    <w:rsid w:val="004100E5"/>
    <w:rsid w:val="00443F9A"/>
    <w:rsid w:val="00445183"/>
    <w:rsid w:val="0044533A"/>
    <w:rsid w:val="00457692"/>
    <w:rsid w:val="0048241C"/>
    <w:rsid w:val="00492C9A"/>
    <w:rsid w:val="0049344F"/>
    <w:rsid w:val="004947A2"/>
    <w:rsid w:val="00495657"/>
    <w:rsid w:val="0049578F"/>
    <w:rsid w:val="0049644F"/>
    <w:rsid w:val="004C789C"/>
    <w:rsid w:val="004E0BFC"/>
    <w:rsid w:val="004E22BB"/>
    <w:rsid w:val="004E23D2"/>
    <w:rsid w:val="0050293B"/>
    <w:rsid w:val="00516A39"/>
    <w:rsid w:val="0052168C"/>
    <w:rsid w:val="00522F16"/>
    <w:rsid w:val="005405DD"/>
    <w:rsid w:val="00540DE5"/>
    <w:rsid w:val="005545D0"/>
    <w:rsid w:val="00556A24"/>
    <w:rsid w:val="00562D0E"/>
    <w:rsid w:val="00570DCB"/>
    <w:rsid w:val="00574F31"/>
    <w:rsid w:val="005805EE"/>
    <w:rsid w:val="00584B03"/>
    <w:rsid w:val="00590BBB"/>
    <w:rsid w:val="00596687"/>
    <w:rsid w:val="005A0FA6"/>
    <w:rsid w:val="005A6F2A"/>
    <w:rsid w:val="005B444B"/>
    <w:rsid w:val="005C56F7"/>
    <w:rsid w:val="005D073E"/>
    <w:rsid w:val="005D25E5"/>
    <w:rsid w:val="005D2FF4"/>
    <w:rsid w:val="005E4A46"/>
    <w:rsid w:val="005F7ADD"/>
    <w:rsid w:val="006012A2"/>
    <w:rsid w:val="00603EAE"/>
    <w:rsid w:val="0060452F"/>
    <w:rsid w:val="00611F24"/>
    <w:rsid w:val="00614AB4"/>
    <w:rsid w:val="0062428B"/>
    <w:rsid w:val="00624BD7"/>
    <w:rsid w:val="006375FA"/>
    <w:rsid w:val="00641BA9"/>
    <w:rsid w:val="0064742E"/>
    <w:rsid w:val="0065399A"/>
    <w:rsid w:val="00656CAA"/>
    <w:rsid w:val="00657B58"/>
    <w:rsid w:val="00674215"/>
    <w:rsid w:val="00674D20"/>
    <w:rsid w:val="00680105"/>
    <w:rsid w:val="00683BE4"/>
    <w:rsid w:val="0069190D"/>
    <w:rsid w:val="00696C48"/>
    <w:rsid w:val="006A4659"/>
    <w:rsid w:val="006B46CD"/>
    <w:rsid w:val="006E2F5E"/>
    <w:rsid w:val="006F2098"/>
    <w:rsid w:val="006F6931"/>
    <w:rsid w:val="007212F6"/>
    <w:rsid w:val="00724BCC"/>
    <w:rsid w:val="00750C23"/>
    <w:rsid w:val="00757D30"/>
    <w:rsid w:val="00761A77"/>
    <w:rsid w:val="007654B5"/>
    <w:rsid w:val="00770F6F"/>
    <w:rsid w:val="00774BEE"/>
    <w:rsid w:val="007A3F9A"/>
    <w:rsid w:val="007A59D9"/>
    <w:rsid w:val="007B6DB9"/>
    <w:rsid w:val="007D6588"/>
    <w:rsid w:val="007E3FF8"/>
    <w:rsid w:val="00800CFB"/>
    <w:rsid w:val="00801CB3"/>
    <w:rsid w:val="00810912"/>
    <w:rsid w:val="00813ACE"/>
    <w:rsid w:val="00822D9C"/>
    <w:rsid w:val="008265A5"/>
    <w:rsid w:val="00832F74"/>
    <w:rsid w:val="00855A61"/>
    <w:rsid w:val="00861D27"/>
    <w:rsid w:val="00862427"/>
    <w:rsid w:val="008714F6"/>
    <w:rsid w:val="008909AD"/>
    <w:rsid w:val="008976FA"/>
    <w:rsid w:val="008B241F"/>
    <w:rsid w:val="008B49EF"/>
    <w:rsid w:val="008C3B0F"/>
    <w:rsid w:val="008C5B09"/>
    <w:rsid w:val="008D04BC"/>
    <w:rsid w:val="008D577F"/>
    <w:rsid w:val="008E30F8"/>
    <w:rsid w:val="008F4E6A"/>
    <w:rsid w:val="00902886"/>
    <w:rsid w:val="009101CC"/>
    <w:rsid w:val="00910EB1"/>
    <w:rsid w:val="0092119C"/>
    <w:rsid w:val="00933482"/>
    <w:rsid w:val="0094068C"/>
    <w:rsid w:val="009470D5"/>
    <w:rsid w:val="009500F1"/>
    <w:rsid w:val="009519D8"/>
    <w:rsid w:val="00965737"/>
    <w:rsid w:val="00975DE8"/>
    <w:rsid w:val="00987A67"/>
    <w:rsid w:val="009912E4"/>
    <w:rsid w:val="009920E3"/>
    <w:rsid w:val="009947CD"/>
    <w:rsid w:val="009A4C5E"/>
    <w:rsid w:val="009B1D4C"/>
    <w:rsid w:val="009B44DD"/>
    <w:rsid w:val="009D134B"/>
    <w:rsid w:val="009E5A5D"/>
    <w:rsid w:val="00A141C5"/>
    <w:rsid w:val="00A17BB3"/>
    <w:rsid w:val="00A21ABC"/>
    <w:rsid w:val="00A37501"/>
    <w:rsid w:val="00A405B5"/>
    <w:rsid w:val="00A554C5"/>
    <w:rsid w:val="00A71A4C"/>
    <w:rsid w:val="00A8676F"/>
    <w:rsid w:val="00A911AF"/>
    <w:rsid w:val="00AA15F0"/>
    <w:rsid w:val="00AA5E54"/>
    <w:rsid w:val="00AB24E7"/>
    <w:rsid w:val="00AB6D24"/>
    <w:rsid w:val="00AE21A0"/>
    <w:rsid w:val="00AF085E"/>
    <w:rsid w:val="00AF55CC"/>
    <w:rsid w:val="00AF5767"/>
    <w:rsid w:val="00B05583"/>
    <w:rsid w:val="00B175B4"/>
    <w:rsid w:val="00B41E93"/>
    <w:rsid w:val="00B5172B"/>
    <w:rsid w:val="00B51996"/>
    <w:rsid w:val="00B57EE1"/>
    <w:rsid w:val="00B64B13"/>
    <w:rsid w:val="00B653FB"/>
    <w:rsid w:val="00B73151"/>
    <w:rsid w:val="00B84B85"/>
    <w:rsid w:val="00B92FA0"/>
    <w:rsid w:val="00BB59F9"/>
    <w:rsid w:val="00BB6595"/>
    <w:rsid w:val="00BC4CE3"/>
    <w:rsid w:val="00BD1B83"/>
    <w:rsid w:val="00BD714A"/>
    <w:rsid w:val="00BF1575"/>
    <w:rsid w:val="00BF265C"/>
    <w:rsid w:val="00C02AA3"/>
    <w:rsid w:val="00C04896"/>
    <w:rsid w:val="00C2685D"/>
    <w:rsid w:val="00C2769B"/>
    <w:rsid w:val="00C30D73"/>
    <w:rsid w:val="00C313C8"/>
    <w:rsid w:val="00C5791D"/>
    <w:rsid w:val="00C62326"/>
    <w:rsid w:val="00C76B6D"/>
    <w:rsid w:val="00CA59B4"/>
    <w:rsid w:val="00CB09AD"/>
    <w:rsid w:val="00CB0A0F"/>
    <w:rsid w:val="00CB3BDD"/>
    <w:rsid w:val="00CB553F"/>
    <w:rsid w:val="00CB6393"/>
    <w:rsid w:val="00CB73E7"/>
    <w:rsid w:val="00CC4691"/>
    <w:rsid w:val="00CF31A3"/>
    <w:rsid w:val="00D17296"/>
    <w:rsid w:val="00D27094"/>
    <w:rsid w:val="00D31389"/>
    <w:rsid w:val="00D40751"/>
    <w:rsid w:val="00D4380A"/>
    <w:rsid w:val="00D44000"/>
    <w:rsid w:val="00D54B2D"/>
    <w:rsid w:val="00D5573F"/>
    <w:rsid w:val="00D62D8E"/>
    <w:rsid w:val="00D905BC"/>
    <w:rsid w:val="00D91CC5"/>
    <w:rsid w:val="00D937B6"/>
    <w:rsid w:val="00DC662E"/>
    <w:rsid w:val="00DC7934"/>
    <w:rsid w:val="00DE57DF"/>
    <w:rsid w:val="00DE67B8"/>
    <w:rsid w:val="00DF357C"/>
    <w:rsid w:val="00E03647"/>
    <w:rsid w:val="00E07997"/>
    <w:rsid w:val="00E114DA"/>
    <w:rsid w:val="00E267B3"/>
    <w:rsid w:val="00E437AF"/>
    <w:rsid w:val="00E4554A"/>
    <w:rsid w:val="00E5221D"/>
    <w:rsid w:val="00E62E2B"/>
    <w:rsid w:val="00E70841"/>
    <w:rsid w:val="00E72384"/>
    <w:rsid w:val="00E74727"/>
    <w:rsid w:val="00E82D9F"/>
    <w:rsid w:val="00E8622D"/>
    <w:rsid w:val="00E91E9E"/>
    <w:rsid w:val="00EA55FA"/>
    <w:rsid w:val="00EB274F"/>
    <w:rsid w:val="00EB4097"/>
    <w:rsid w:val="00EC1E01"/>
    <w:rsid w:val="00EC7F48"/>
    <w:rsid w:val="00EE1808"/>
    <w:rsid w:val="00EF32FD"/>
    <w:rsid w:val="00F00977"/>
    <w:rsid w:val="00F047D5"/>
    <w:rsid w:val="00F05339"/>
    <w:rsid w:val="00F06ED0"/>
    <w:rsid w:val="00F33822"/>
    <w:rsid w:val="00F41A0B"/>
    <w:rsid w:val="00F6734F"/>
    <w:rsid w:val="00F72B83"/>
    <w:rsid w:val="00F86FEA"/>
    <w:rsid w:val="00F90E4C"/>
    <w:rsid w:val="00F93B65"/>
    <w:rsid w:val="00FA0064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8A533-28A7-4DA1-88C6-93A2853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2B1D9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085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4947A2"/>
    <w:rPr>
      <w:sz w:val="24"/>
      <w:szCs w:val="24"/>
      <w:lang w:eastAsia="ar-SA"/>
    </w:rPr>
  </w:style>
  <w:style w:type="paragraph" w:styleId="ac">
    <w:name w:val="Normal (Web)"/>
    <w:basedOn w:val="a"/>
    <w:unhideWhenUsed/>
    <w:rsid w:val="00457692"/>
    <w:pPr>
      <w:spacing w:after="225"/>
    </w:pPr>
  </w:style>
  <w:style w:type="character" w:styleId="ad">
    <w:name w:val="Strong"/>
    <w:uiPriority w:val="22"/>
    <w:qFormat/>
    <w:rsid w:val="00457692"/>
    <w:rPr>
      <w:b/>
      <w:bCs/>
    </w:rPr>
  </w:style>
  <w:style w:type="paragraph" w:styleId="ae">
    <w:name w:val="Название"/>
    <w:basedOn w:val="a"/>
    <w:link w:val="af"/>
    <w:qFormat/>
    <w:rsid w:val="0031251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">
    <w:name w:val="Название Знак"/>
    <w:link w:val="ae"/>
    <w:rsid w:val="0031251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Поручитель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cp:lastModifiedBy>lex</cp:lastModifiedBy>
  <cp:revision>2</cp:revision>
  <cp:lastPrinted>2020-11-23T13:08:00Z</cp:lastPrinted>
  <dcterms:created xsi:type="dcterms:W3CDTF">2021-06-28T15:04:00Z</dcterms:created>
  <dcterms:modified xsi:type="dcterms:W3CDTF">2021-06-28T15:04:00Z</dcterms:modified>
</cp:coreProperties>
</file>